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C54" w:rsidRDefault="00A64320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«Утверждаю»</w:t>
      </w:r>
    </w:p>
    <w:p w:rsidR="00F57C54" w:rsidRDefault="00A64320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Заместитель генерального директора - Главный инженер</w:t>
      </w:r>
    </w:p>
    <w:p w:rsidR="00F57C54" w:rsidRDefault="00A64320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ОАО «Сангтудинская ГЭС-1»</w:t>
      </w:r>
    </w:p>
    <w:p w:rsidR="00F57C54" w:rsidRDefault="00A64320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______________ В.В. Козлов </w:t>
      </w:r>
    </w:p>
    <w:p w:rsidR="00F57C54" w:rsidRDefault="00A64320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« _____ » ___________ 2025г.</w:t>
      </w:r>
    </w:p>
    <w:p w:rsidR="00F57C54" w:rsidRDefault="00F57C54">
      <w:pPr>
        <w:spacing w:after="0"/>
        <w:ind w:left="5529"/>
        <w:jc w:val="center"/>
        <w:rPr>
          <w:rFonts w:ascii="Liberation Serif" w:hAnsi="Liberation Serif" w:cs="Liberation Serif"/>
          <w:sz w:val="28"/>
          <w:szCs w:val="28"/>
        </w:rPr>
      </w:pPr>
    </w:p>
    <w:p w:rsidR="00F57C54" w:rsidRDefault="00A64320">
      <w:pPr>
        <w:spacing w:before="360" w:after="36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Техническое задание на проведение закупки товара</w:t>
      </w:r>
    </w:p>
    <w:p w:rsidR="00F57C54" w:rsidRDefault="00A64320">
      <w:pPr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Основание для проведения: </w:t>
      </w:r>
      <w:r>
        <w:rPr>
          <w:rFonts w:ascii="Liberation Serif" w:hAnsi="Liberation Serif" w:cs="Liberation Serif"/>
          <w:b/>
          <w:sz w:val="24"/>
          <w:szCs w:val="24"/>
        </w:rPr>
        <w:t>ГКПЗ 202</w:t>
      </w:r>
      <w:r w:rsidR="00687939">
        <w:rPr>
          <w:rFonts w:ascii="Liberation Serif" w:hAnsi="Liberation Serif" w:cs="Liberation Serif"/>
          <w:b/>
          <w:sz w:val="24"/>
          <w:szCs w:val="24"/>
        </w:rPr>
        <w:t>5</w:t>
      </w:r>
      <w:bookmarkStart w:id="0" w:name="_GoBack"/>
      <w:bookmarkEnd w:id="0"/>
      <w:r>
        <w:rPr>
          <w:rFonts w:ascii="Liberation Serif" w:hAnsi="Liberation Serif" w:cs="Liberation Serif"/>
          <w:b/>
          <w:sz w:val="24"/>
          <w:szCs w:val="24"/>
        </w:rPr>
        <w:t>г., Лот №25.000107 «Технические ткани, веревки, шнуры, ленты».</w:t>
      </w:r>
    </w:p>
    <w:p w:rsidR="00F57C54" w:rsidRDefault="00A64320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Наименование закупки: </w:t>
      </w:r>
      <w:r w:rsidRPr="00CF1AC4">
        <w:rPr>
          <w:rFonts w:ascii="Liberation Serif" w:hAnsi="Liberation Serif" w:cs="Liberation Serif"/>
          <w:b/>
          <w:sz w:val="24"/>
          <w:szCs w:val="24"/>
        </w:rPr>
        <w:t>поставка технических тканей, веревки, шнуров, лент.</w:t>
      </w: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</w:p>
    <w:p w:rsidR="00F57C54" w:rsidRDefault="00A64320">
      <w:pPr>
        <w:ind w:firstLine="70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 xml:space="preserve">Начальная (плановая предельная) стоимость поставки: </w:t>
      </w:r>
      <w:r>
        <w:rPr>
          <w:rFonts w:ascii="Liberation Serif" w:hAnsi="Liberation Serif" w:cs="Liberation Serif"/>
          <w:b/>
          <w:sz w:val="24"/>
          <w:szCs w:val="24"/>
        </w:rPr>
        <w:t>79</w:t>
      </w:r>
      <w:r w:rsidR="00CF1AC4">
        <w:rPr>
          <w:rFonts w:ascii="Liberation Serif" w:hAnsi="Liberation Serif" w:cs="Liberation Serif"/>
          <w:b/>
          <w:sz w:val="24"/>
          <w:szCs w:val="24"/>
        </w:rPr>
        <w:t xml:space="preserve"> </w:t>
      </w:r>
      <w:r>
        <w:rPr>
          <w:rFonts w:ascii="Liberation Serif" w:hAnsi="Liberation Serif" w:cs="Liberation Serif"/>
          <w:b/>
          <w:sz w:val="24"/>
          <w:szCs w:val="24"/>
        </w:rPr>
        <w:t>371</w:t>
      </w:r>
      <w:r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,74</w:t>
      </w:r>
      <w:r>
        <w:rPr>
          <w:rFonts w:ascii="Liberation Serif" w:hAnsi="Liberation Serif" w:cs="Liberation Serif"/>
          <w:b/>
          <w:sz w:val="24"/>
          <w:szCs w:val="24"/>
        </w:rPr>
        <w:t xml:space="preserve"> сомони (семьдесят девять тысяч триста семьдесят один</w:t>
      </w:r>
      <w:r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 xml:space="preserve"> сомони</w:t>
      </w:r>
      <w:r w:rsidR="00CF1AC4"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)</w:t>
      </w:r>
      <w:r>
        <w:rPr>
          <w:rFonts w:ascii="Liberation Serif" w:hAnsi="Liberation Serif" w:cs="Liberation Serif"/>
          <w:b/>
          <w:color w:val="000000" w:themeColor="text1"/>
          <w:sz w:val="24"/>
          <w:szCs w:val="24"/>
        </w:rPr>
        <w:t>, 74 дирам</w:t>
      </w:r>
      <w:r>
        <w:rPr>
          <w:rFonts w:ascii="Liberation Serif" w:hAnsi="Liberation Serif" w:cs="Liberation Serif"/>
          <w:b/>
          <w:sz w:val="24"/>
          <w:szCs w:val="24"/>
        </w:rPr>
        <w:t>.</w:t>
      </w:r>
    </w:p>
    <w:p w:rsidR="00F57C54" w:rsidRDefault="00A64320">
      <w:pPr>
        <w:spacing w:before="240" w:after="120"/>
        <w:jc w:val="center"/>
        <w:rPr>
          <w:rFonts w:ascii="Liberation Serif" w:hAnsi="Liberation Serif" w:cs="Liberation Serif"/>
          <w:sz w:val="24"/>
          <w:szCs w:val="24"/>
          <w:u w:val="single"/>
        </w:rPr>
      </w:pPr>
      <w:r>
        <w:rPr>
          <w:rFonts w:ascii="Liberation Serif" w:hAnsi="Liberation Serif" w:cs="Liberation Serif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F57C54" w:rsidRDefault="00A64320">
      <w:pPr>
        <w:pStyle w:val="a3"/>
        <w:spacing w:before="240" w:after="120"/>
        <w:ind w:hanging="425"/>
        <w:rPr>
          <w:rFonts w:ascii="Liberation Serif" w:hAnsi="Liberation Serif" w:cs="Liberation Serif"/>
          <w:b w:val="0"/>
          <w:sz w:val="24"/>
        </w:rPr>
      </w:pPr>
      <w:r>
        <w:rPr>
          <w:rFonts w:ascii="Liberation Serif" w:hAnsi="Liberation Serif" w:cs="Liberation Serif"/>
          <w:sz w:val="24"/>
        </w:rPr>
        <w:t>Заказ на поставку технических тканей, веревок, шнуров, лент</w:t>
      </w:r>
    </w:p>
    <w:p w:rsidR="00F57C54" w:rsidRDefault="00A64320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F57C54" w:rsidRDefault="00A64320">
      <w:pPr>
        <w:pStyle w:val="a8"/>
        <w:spacing w:before="160" w:after="0" w:line="240" w:lineRule="auto"/>
        <w:ind w:left="1140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>Страна производитель –</w:t>
      </w:r>
      <w:r>
        <w:rPr>
          <w:rFonts w:ascii="Liberation Serif" w:hAnsi="Liberation Serif" w:cs="Liberation Serif"/>
          <w:b/>
          <w:i/>
          <w:sz w:val="24"/>
          <w:szCs w:val="24"/>
        </w:rPr>
        <w:t xml:space="preserve"> </w:t>
      </w:r>
      <w:r>
        <w:rPr>
          <w:rFonts w:ascii="Liberation Serif" w:hAnsi="Liberation Serif" w:cs="Liberation Serif"/>
          <w:b/>
          <w:sz w:val="24"/>
          <w:szCs w:val="24"/>
        </w:rPr>
        <w:t>Российская Федерация, Таджикистан, Узбекистан, Казахстан;</w:t>
      </w:r>
    </w:p>
    <w:p w:rsidR="00F57C54" w:rsidRDefault="00A64320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Количество – </w:t>
      </w:r>
      <w:r>
        <w:rPr>
          <w:rFonts w:ascii="Liberation Serif" w:hAnsi="Liberation Serif" w:cs="Liberation Serif"/>
          <w:b/>
          <w:sz w:val="24"/>
          <w:szCs w:val="24"/>
        </w:rPr>
        <w:t>Согласно Спецификации №1 от 20.10.2025г.</w:t>
      </w:r>
      <w:r>
        <w:rPr>
          <w:rFonts w:ascii="Liberation Serif" w:hAnsi="Liberation Serif" w:cs="Liberation Serif"/>
          <w:sz w:val="24"/>
          <w:szCs w:val="24"/>
        </w:rPr>
        <w:t>;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упаковке и её маркировке – </w:t>
      </w:r>
      <w:r>
        <w:rPr>
          <w:rFonts w:ascii="Liberation Serif" w:hAnsi="Liberation Serif" w:cs="Liberation Serif"/>
          <w:b/>
          <w:sz w:val="24"/>
          <w:szCs w:val="24"/>
        </w:rPr>
        <w:t>Стандартная, заводская.</w:t>
      </w:r>
    </w:p>
    <w:p w:rsidR="00CF1AC4" w:rsidRPr="00CF1AC4" w:rsidRDefault="00A64320" w:rsidP="00CB537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F1AC4">
        <w:rPr>
          <w:rFonts w:ascii="Liberation Serif" w:hAnsi="Liberation Serif" w:cs="Liberation Serif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CF1AC4">
        <w:rPr>
          <w:rFonts w:ascii="Liberation Serif" w:hAnsi="Liberation Serif" w:cs="Liberation Serif"/>
          <w:b/>
          <w:sz w:val="24"/>
          <w:szCs w:val="24"/>
          <w:lang w:val="en-US"/>
        </w:rPr>
        <w:t>DDP</w:t>
      </w:r>
      <w:r w:rsidRPr="00CF1AC4">
        <w:rPr>
          <w:rFonts w:ascii="Liberation Serif" w:hAnsi="Liberation Serif" w:cs="Liberation Serif"/>
          <w:b/>
          <w:sz w:val="24"/>
          <w:szCs w:val="24"/>
        </w:rPr>
        <w:t xml:space="preserve">; </w:t>
      </w:r>
      <w:r w:rsidRPr="00CF1AC4">
        <w:rPr>
          <w:rFonts w:ascii="Liberation Serif" w:hAnsi="Liberation Serif" w:cs="Liberation Serif"/>
          <w:b/>
          <w:sz w:val="24"/>
          <w:szCs w:val="24"/>
          <w:lang w:val="en-US"/>
        </w:rPr>
        <w:t>DAP</w:t>
      </w:r>
      <w:r w:rsidRPr="00CF1AC4">
        <w:rPr>
          <w:rFonts w:ascii="Liberation Serif" w:hAnsi="Liberation Serif" w:cs="Liberation Serif"/>
          <w:b/>
          <w:sz w:val="24"/>
          <w:szCs w:val="24"/>
        </w:rPr>
        <w:t xml:space="preserve"> РТ, Дангаринский район, п. Сангтуда, Сангтудинская ГЭС-1, Инкотермс 2010</w:t>
      </w:r>
      <w:r w:rsidRPr="00CF1AC4">
        <w:rPr>
          <w:rFonts w:ascii="Liberation Serif" w:hAnsi="Liberation Serif" w:cs="Liberation Serif"/>
          <w:b/>
          <w:i/>
          <w:sz w:val="24"/>
          <w:szCs w:val="24"/>
        </w:rPr>
        <w:t>;</w:t>
      </w:r>
      <w:r w:rsidR="00CF1AC4" w:rsidRPr="00CF1AC4">
        <w:rPr>
          <w:rFonts w:ascii="Liberation Serif" w:hAnsi="Liberation Serif" w:cs="Liberation Serif"/>
          <w:b/>
          <w:i/>
          <w:sz w:val="24"/>
          <w:szCs w:val="24"/>
        </w:rPr>
        <w:t xml:space="preserve"> </w:t>
      </w:r>
      <w:r w:rsidR="00746910">
        <w:rPr>
          <w:rFonts w:ascii="Liberation Serif" w:hAnsi="Liberation Serif" w:cs="Liberation Serif"/>
          <w:b/>
          <w:i/>
          <w:sz w:val="24"/>
          <w:szCs w:val="24"/>
        </w:rPr>
        <w:t>п</w:t>
      </w:r>
      <w:r w:rsidR="00CF1AC4" w:rsidRPr="00CF1AC4">
        <w:rPr>
          <w:rFonts w:ascii="Liberation Serif" w:hAnsi="Liberation Serif" w:cs="Liberation Serif"/>
          <w:b/>
          <w:sz w:val="24"/>
          <w:szCs w:val="24"/>
        </w:rPr>
        <w:t>рисутствие представителей Поставщика на складе Покупателя обязательно в момент приема-передачи Продукции</w:t>
      </w:r>
      <w:r w:rsidR="00CF1AC4">
        <w:rPr>
          <w:rFonts w:ascii="Liberation Serif" w:hAnsi="Liberation Serif" w:cs="Liberation Serif"/>
          <w:b/>
          <w:sz w:val="24"/>
          <w:szCs w:val="24"/>
        </w:rPr>
        <w:t>.</w:t>
      </w:r>
    </w:p>
    <w:p w:rsidR="00F57C54" w:rsidRPr="00CF1AC4" w:rsidRDefault="00A64320" w:rsidP="00CB537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 w:rsidRPr="00CF1AC4">
        <w:rPr>
          <w:rFonts w:ascii="Liberation Serif" w:hAnsi="Liberation Serif" w:cs="Liberation Serif"/>
          <w:i/>
          <w:sz w:val="24"/>
          <w:szCs w:val="24"/>
        </w:rPr>
        <w:t xml:space="preserve">Требования к условиям оплаты - </w:t>
      </w:r>
      <w:r w:rsidRPr="00CF1AC4">
        <w:rPr>
          <w:rFonts w:ascii="Liberation Serif" w:hAnsi="Liberation Serif" w:cs="Liberation Serif"/>
          <w:b/>
          <w:sz w:val="24"/>
          <w:szCs w:val="24"/>
        </w:rPr>
        <w:t>Оплата производится в форме безналичного расчета путем перечисления аванса в размере до 50% от стоимости поставки продукции на расчетный счет Поставщика. Полный расчет производится в течение 30 рабочих дней после подписания акта приема-передачи продукции</w:t>
      </w:r>
      <w:r w:rsidR="00CF1AC4">
        <w:rPr>
          <w:rFonts w:ascii="Liberation Serif" w:hAnsi="Liberation Serif" w:cs="Liberation Serif"/>
          <w:b/>
          <w:sz w:val="24"/>
          <w:szCs w:val="24"/>
        </w:rPr>
        <w:t xml:space="preserve"> </w:t>
      </w:r>
      <w:r w:rsidR="00BB7AEF">
        <w:rPr>
          <w:rFonts w:ascii="Liberation Serif" w:hAnsi="Liberation Serif" w:cs="Liberation Serif"/>
          <w:b/>
          <w:sz w:val="24"/>
          <w:szCs w:val="24"/>
        </w:rPr>
        <w:t xml:space="preserve">и </w:t>
      </w:r>
      <w:r w:rsidR="00BB7AEF" w:rsidRPr="00CF1AC4">
        <w:rPr>
          <w:rFonts w:ascii="Liberation Serif" w:hAnsi="Liberation Serif" w:cs="Liberation Serif"/>
          <w:b/>
          <w:sz w:val="24"/>
          <w:szCs w:val="24"/>
        </w:rPr>
        <w:t>на</w:t>
      </w:r>
      <w:r w:rsidRPr="00CF1AC4">
        <w:rPr>
          <w:rFonts w:ascii="Liberation Serif" w:hAnsi="Liberation Serif" w:cs="Liberation Serif"/>
          <w:b/>
          <w:sz w:val="24"/>
          <w:szCs w:val="24"/>
        </w:rPr>
        <w:t xml:space="preserve"> основании выставленного счета</w:t>
      </w:r>
      <w:r w:rsidRPr="00CF1AC4">
        <w:rPr>
          <w:rFonts w:ascii="Liberation Serif" w:hAnsi="Liberation Serif" w:cs="Liberation Serif"/>
          <w:i/>
          <w:sz w:val="24"/>
          <w:szCs w:val="24"/>
        </w:rPr>
        <w:t>;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срокам поставки - </w:t>
      </w:r>
      <w:r>
        <w:rPr>
          <w:rFonts w:ascii="Liberation Serif" w:hAnsi="Liberation Serif" w:cs="Liberation Serif"/>
          <w:b/>
          <w:sz w:val="24"/>
          <w:szCs w:val="24"/>
        </w:rPr>
        <w:t xml:space="preserve"> до 3</w:t>
      </w:r>
      <w:r w:rsidR="00CF1AC4">
        <w:rPr>
          <w:rFonts w:ascii="Liberation Serif" w:hAnsi="Liberation Serif" w:cs="Liberation Serif"/>
          <w:b/>
          <w:sz w:val="24"/>
          <w:szCs w:val="24"/>
        </w:rPr>
        <w:t>1</w:t>
      </w:r>
      <w:r>
        <w:rPr>
          <w:rFonts w:ascii="Liberation Serif" w:hAnsi="Liberation Serif" w:cs="Liberation Serif"/>
          <w:b/>
          <w:sz w:val="24"/>
          <w:szCs w:val="24"/>
        </w:rPr>
        <w:t>.0</w:t>
      </w:r>
      <w:r w:rsidR="00CF1AC4">
        <w:rPr>
          <w:rFonts w:ascii="Liberation Serif" w:hAnsi="Liberation Serif" w:cs="Liberation Serif"/>
          <w:b/>
          <w:sz w:val="24"/>
          <w:szCs w:val="24"/>
        </w:rPr>
        <w:t>3</w:t>
      </w:r>
      <w:r>
        <w:rPr>
          <w:rFonts w:ascii="Liberation Serif" w:hAnsi="Liberation Serif" w:cs="Liberation Serif"/>
          <w:b/>
          <w:sz w:val="24"/>
          <w:szCs w:val="24"/>
        </w:rPr>
        <w:t>.202</w:t>
      </w:r>
      <w:r w:rsidR="00CF1AC4">
        <w:rPr>
          <w:rFonts w:ascii="Liberation Serif" w:hAnsi="Liberation Serif" w:cs="Liberation Serif"/>
          <w:b/>
          <w:sz w:val="24"/>
          <w:szCs w:val="24"/>
        </w:rPr>
        <w:t>6</w:t>
      </w:r>
      <w:r>
        <w:rPr>
          <w:rFonts w:ascii="Liberation Serif" w:hAnsi="Liberation Serif" w:cs="Liberation Serif"/>
          <w:b/>
          <w:sz w:val="24"/>
          <w:szCs w:val="24"/>
        </w:rPr>
        <w:t>г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дополнительным услугам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  <w:r>
        <w:rPr>
          <w:rFonts w:ascii="Liberation Serif" w:hAnsi="Liberation Serif" w:cs="Liberation Serif"/>
          <w:i/>
          <w:sz w:val="24"/>
          <w:szCs w:val="24"/>
        </w:rPr>
        <w:t xml:space="preserve"> 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к сроку и условиям гарантийного обслуживания – </w:t>
      </w:r>
      <w:r>
        <w:rPr>
          <w:rFonts w:ascii="Liberation Serif" w:hAnsi="Liberation Serif" w:cs="Liberation Serif"/>
          <w:b/>
          <w:sz w:val="24"/>
          <w:szCs w:val="24"/>
        </w:rPr>
        <w:t>Согласно ГОСТам, ТУ и срокам гарантии, установленным заводами изготовителями;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Дополнительная комплектация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Liberation Serif" w:hAnsi="Liberation Serif" w:cs="Liberation Serif"/>
          <w:b/>
          <w:sz w:val="24"/>
          <w:szCs w:val="24"/>
        </w:rPr>
        <w:t>Сертификат качества на каждый вид продукции, сертификаты СТ-1 (для нерезидентов РТ);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Требование к комплекту расходных материалов и запасных частей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Отсутствуют;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- </w:t>
      </w:r>
      <w:r>
        <w:rPr>
          <w:rFonts w:ascii="Liberation Serif" w:hAnsi="Liberation Serif" w:cs="Liberation Serif"/>
          <w:b/>
          <w:sz w:val="24"/>
          <w:szCs w:val="24"/>
        </w:rPr>
        <w:t>Отсутствуют.</w:t>
      </w:r>
    </w:p>
    <w:p w:rsidR="00F57C54" w:rsidRDefault="00A64320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Перечень и объемы закупаемой продукции</w:t>
      </w:r>
    </w:p>
    <w:p w:rsidR="00F57C54" w:rsidRDefault="00A64320">
      <w:pPr>
        <w:tabs>
          <w:tab w:val="num" w:pos="1276"/>
        </w:tabs>
        <w:ind w:firstLine="708"/>
        <w:jc w:val="both"/>
        <w:rPr>
          <w:rFonts w:ascii="Liberation Serif" w:hAnsi="Liberation Serif" w:cs="Liberation Serif"/>
          <w:sz w:val="24"/>
          <w:szCs w:val="24"/>
          <w:vertAlign w:val="superscript"/>
        </w:rPr>
      </w:pPr>
      <w:r>
        <w:rPr>
          <w:rFonts w:ascii="Liberation Serif" w:hAnsi="Liberation Serif" w:cs="Liberation Serif"/>
          <w:sz w:val="24"/>
          <w:szCs w:val="24"/>
        </w:rPr>
        <w:t xml:space="preserve">   В соответствии со Спецификацией </w:t>
      </w:r>
      <w:r>
        <w:rPr>
          <w:rFonts w:ascii="Liberation Serif" w:hAnsi="Liberation Serif" w:cs="Liberation Serif"/>
          <w:b/>
          <w:sz w:val="24"/>
          <w:szCs w:val="24"/>
        </w:rPr>
        <w:t>№1 от 20.10.2025г.</w:t>
      </w:r>
    </w:p>
    <w:p w:rsidR="00F57C54" w:rsidRDefault="00A64320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Технические требования к продукции</w:t>
      </w:r>
    </w:p>
    <w:p w:rsidR="00F57C54" w:rsidRDefault="00A64320">
      <w:pPr>
        <w:spacing w:before="160"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 </w:t>
      </w:r>
      <w:r>
        <w:rPr>
          <w:rFonts w:ascii="Liberation Serif" w:hAnsi="Liberation Serif" w:cs="Liberation Serif"/>
          <w:b/>
          <w:sz w:val="24"/>
          <w:szCs w:val="24"/>
        </w:rPr>
        <w:t>Общие требования</w:t>
      </w:r>
      <w:r>
        <w:rPr>
          <w:rFonts w:ascii="Liberation Serif" w:hAnsi="Liberation Serif" w:cs="Liberation Serif"/>
          <w:i/>
          <w:sz w:val="24"/>
          <w:szCs w:val="24"/>
        </w:rPr>
        <w:t>: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 </w:t>
      </w:r>
      <w:r>
        <w:rPr>
          <w:rFonts w:ascii="Liberation Serif" w:hAnsi="Liberation Serif" w:cs="Liberation Serif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>
        <w:rPr>
          <w:rFonts w:ascii="Liberation Serif" w:hAnsi="Liberation Serif" w:cs="Liberation Serif"/>
          <w:b/>
          <w:sz w:val="24"/>
          <w:szCs w:val="24"/>
        </w:rPr>
        <w:t>Поставляемый товар должен быть новый, ранее не использованный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>
        <w:rPr>
          <w:rFonts w:ascii="Liberation Serif" w:hAnsi="Liberation Serif" w:cs="Liberation Serif"/>
          <w:b/>
          <w:sz w:val="24"/>
          <w:szCs w:val="24"/>
          <w:shd w:val="clear" w:color="auto" w:fill="FFFFFF"/>
        </w:rPr>
        <w:t>Указаны в Спецификации №1 от 20.10.2025г.</w:t>
      </w:r>
      <w:r>
        <w:rPr>
          <w:rFonts w:ascii="Liberation Serif" w:hAnsi="Liberation Serif" w:cs="Liberation Serif"/>
          <w:b/>
          <w:i/>
          <w:sz w:val="24"/>
          <w:szCs w:val="24"/>
        </w:rPr>
        <w:t>;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b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>
        <w:rPr>
          <w:rFonts w:ascii="Liberation Serif" w:hAnsi="Liberation Serif" w:cs="Liberation Serif"/>
          <w:b/>
          <w:sz w:val="24"/>
          <w:szCs w:val="24"/>
        </w:rPr>
        <w:t>Сертификат качества, сертификат СТ-1 (для нерезидентов РТ);</w:t>
      </w:r>
    </w:p>
    <w:p w:rsidR="00F57C54" w:rsidRDefault="00F57C5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F57C54" w:rsidRDefault="00A64320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4. Применение аналогов: </w:t>
      </w:r>
      <w:r>
        <w:rPr>
          <w:rFonts w:ascii="Liberation Serif" w:hAnsi="Liberation Serif" w:cs="Liberation Serif"/>
          <w:i/>
          <w:sz w:val="24"/>
          <w:szCs w:val="24"/>
        </w:rPr>
        <w:t>Аналог допускается по согласованию с заказчиком, без изменения качественных и функциональных характеристик, такого же ценового сегмента.</w:t>
      </w:r>
    </w:p>
    <w:p w:rsidR="00F57C54" w:rsidRDefault="00F57C54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F57C54" w:rsidRDefault="00A64320">
      <w:pPr>
        <w:tabs>
          <w:tab w:val="num" w:pos="0"/>
          <w:tab w:val="num" w:pos="1134"/>
        </w:tabs>
        <w:spacing w:after="0" w:line="240" w:lineRule="auto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5. Требования к Участнику закупки </w:t>
      </w:r>
      <w:r>
        <w:rPr>
          <w:rFonts w:ascii="Liberation Serif" w:hAnsi="Liberation Serif" w:cs="Liberation Serif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>
        <w:rPr>
          <w:rFonts w:ascii="Liberation Serif" w:hAnsi="Liberation Serif" w:cs="Liberation Serif"/>
          <w:b/>
          <w:sz w:val="24"/>
          <w:szCs w:val="24"/>
        </w:rPr>
        <w:t>: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опыта выполнения аналогичных поставок – </w:t>
      </w:r>
      <w:r>
        <w:rPr>
          <w:rFonts w:ascii="Liberation Serif" w:hAnsi="Liberation Serif" w:cs="Liberation Serif"/>
          <w:sz w:val="24"/>
          <w:szCs w:val="24"/>
        </w:rPr>
        <w:t xml:space="preserve">Опыт поставки - </w:t>
      </w:r>
      <w:r>
        <w:rPr>
          <w:rFonts w:ascii="Liberation Serif" w:hAnsi="Liberation Serif" w:cs="Liberation Serif"/>
          <w:b/>
          <w:sz w:val="24"/>
          <w:szCs w:val="24"/>
        </w:rPr>
        <w:t>не менее</w:t>
      </w:r>
      <w:r>
        <w:rPr>
          <w:rFonts w:ascii="Liberation Serif" w:hAnsi="Liberation Serif" w:cs="Liberation Serif"/>
          <w:sz w:val="24"/>
          <w:szCs w:val="24"/>
        </w:rPr>
        <w:t xml:space="preserve"> </w:t>
      </w:r>
      <w:r>
        <w:rPr>
          <w:rFonts w:ascii="Liberation Serif" w:hAnsi="Liberation Serif" w:cs="Liberation Serif"/>
          <w:b/>
          <w:sz w:val="24"/>
          <w:szCs w:val="24"/>
        </w:rPr>
        <w:t>1 года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>
        <w:rPr>
          <w:rFonts w:ascii="Liberation Serif" w:hAnsi="Liberation Serif" w:cs="Liberation Serif"/>
          <w:b/>
          <w:sz w:val="24"/>
          <w:szCs w:val="24"/>
        </w:rPr>
        <w:t>Приветствуется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 - </w:t>
      </w:r>
      <w:r>
        <w:rPr>
          <w:rFonts w:ascii="Liberation Serif" w:hAnsi="Liberation Serif" w:cs="Liberation Serif"/>
          <w:b/>
          <w:sz w:val="24"/>
          <w:szCs w:val="24"/>
        </w:rPr>
        <w:t>Не требуются</w:t>
      </w:r>
      <w:r>
        <w:rPr>
          <w:rFonts w:ascii="Liberation Serif" w:hAnsi="Liberation Serif" w:cs="Liberation Serif"/>
          <w:i/>
          <w:sz w:val="24"/>
          <w:szCs w:val="24"/>
        </w:rPr>
        <w:t>;</w:t>
      </w:r>
    </w:p>
    <w:p w:rsidR="00F57C54" w:rsidRDefault="00A64320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Liberation Serif" w:hAnsi="Liberation Serif" w:cs="Liberation Serif"/>
          <w:i/>
          <w:sz w:val="24"/>
          <w:szCs w:val="24"/>
        </w:rPr>
      </w:pPr>
      <w:r>
        <w:rPr>
          <w:rFonts w:ascii="Liberation Serif" w:hAnsi="Liberation Serif" w:cs="Liberation Serif"/>
          <w:i/>
          <w:sz w:val="24"/>
          <w:szCs w:val="24"/>
        </w:rPr>
        <w:t xml:space="preserve">Иные требования – </w:t>
      </w:r>
      <w:r>
        <w:rPr>
          <w:rFonts w:ascii="Liberation Serif" w:hAnsi="Liberation Serif" w:cs="Liberation Serif"/>
          <w:b/>
          <w:sz w:val="24"/>
          <w:szCs w:val="24"/>
        </w:rPr>
        <w:t>Отсутствуют</w:t>
      </w:r>
      <w:r>
        <w:rPr>
          <w:rFonts w:ascii="Liberation Serif" w:hAnsi="Liberation Serif" w:cs="Liberation Serif"/>
          <w:sz w:val="24"/>
          <w:szCs w:val="24"/>
        </w:rPr>
        <w:t>.</w:t>
      </w:r>
    </w:p>
    <w:p w:rsidR="00F57C54" w:rsidRDefault="00A64320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 xml:space="preserve">Проект Договора </w:t>
      </w:r>
      <w:r>
        <w:rPr>
          <w:rFonts w:ascii="Liberation Serif" w:hAnsi="Liberation Serif" w:cs="Liberation Serif"/>
          <w:i/>
          <w:sz w:val="24"/>
          <w:szCs w:val="24"/>
        </w:rPr>
        <w:t xml:space="preserve">– </w:t>
      </w:r>
      <w:r>
        <w:rPr>
          <w:rFonts w:ascii="Liberation Serif" w:hAnsi="Liberation Serif" w:cs="Liberation Serif"/>
          <w:b/>
          <w:sz w:val="24"/>
          <w:szCs w:val="24"/>
        </w:rPr>
        <w:t>Типовой договор поставки (рамочное соглашение).</w:t>
      </w:r>
    </w:p>
    <w:p w:rsidR="00F57C54" w:rsidRDefault="00A64320">
      <w:pPr>
        <w:spacing w:before="160" w:after="0" w:line="240" w:lineRule="auto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>
        <w:rPr>
          <w:rFonts w:ascii="Liberation Serif" w:hAnsi="Liberation Serif" w:cs="Liberation Serif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F57C54" w:rsidRDefault="00A64320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Liberation Serif" w:hAnsi="Liberation Serif" w:cs="Liberation Serif"/>
          <w:b/>
          <w:sz w:val="24"/>
          <w:szCs w:val="24"/>
        </w:rPr>
      </w:pPr>
      <w:r>
        <w:rPr>
          <w:rFonts w:ascii="Liberation Serif" w:hAnsi="Liberation Serif" w:cs="Liberation Serif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F57C54">
        <w:tc>
          <w:tcPr>
            <w:tcW w:w="2228" w:type="dxa"/>
            <w:vAlign w:val="center"/>
          </w:tcPr>
          <w:p w:rsidR="00F57C54" w:rsidRDefault="00A64320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F57C54" w:rsidRDefault="00A64320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F57C54" w:rsidRDefault="00A64320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(44) 600-83-31 (555)</w:t>
            </w:r>
          </w:p>
        </w:tc>
        <w:tc>
          <w:tcPr>
            <w:tcW w:w="1661" w:type="dxa"/>
            <w:vAlign w:val="center"/>
          </w:tcPr>
          <w:p w:rsidR="00F57C54" w:rsidRDefault="00A64320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F57C54" w:rsidRDefault="00A64320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Адолина Татьяна Александровна</w:t>
            </w:r>
          </w:p>
        </w:tc>
      </w:tr>
      <w:tr w:rsidR="00F57C54">
        <w:tc>
          <w:tcPr>
            <w:tcW w:w="2228" w:type="dxa"/>
            <w:vAlign w:val="center"/>
          </w:tcPr>
          <w:p w:rsidR="00F57C54" w:rsidRDefault="00A64320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(900) 00-20-23</w:t>
            </w:r>
          </w:p>
        </w:tc>
        <w:tc>
          <w:tcPr>
            <w:tcW w:w="848" w:type="dxa"/>
            <w:vAlign w:val="center"/>
          </w:tcPr>
          <w:p w:rsidR="00F57C54" w:rsidRDefault="00A64320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423</w:t>
            </w:r>
          </w:p>
        </w:tc>
        <w:tc>
          <w:tcPr>
            <w:tcW w:w="2215" w:type="dxa"/>
            <w:vAlign w:val="center"/>
          </w:tcPr>
          <w:p w:rsidR="00F57C54" w:rsidRDefault="00A64320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(44) 600-83-60 (556)</w:t>
            </w:r>
          </w:p>
        </w:tc>
        <w:tc>
          <w:tcPr>
            <w:tcW w:w="1661" w:type="dxa"/>
            <w:vAlign w:val="center"/>
          </w:tcPr>
          <w:p w:rsidR="00F57C54" w:rsidRDefault="00A64320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F57C54" w:rsidRDefault="00A64320">
            <w:pPr>
              <w:pStyle w:val="a8"/>
              <w:spacing w:before="160"/>
              <w:ind w:left="0"/>
              <w:contextualSpacing w:val="0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</w:rPr>
              <w:t>Кодиров Фуркат Азизович</w:t>
            </w:r>
          </w:p>
        </w:tc>
      </w:tr>
    </w:tbl>
    <w:p w:rsidR="00F57C54" w:rsidRDefault="00F57C54">
      <w:pPr>
        <w:pStyle w:val="a8"/>
        <w:spacing w:before="160" w:after="0" w:line="240" w:lineRule="auto"/>
        <w:ind w:left="709"/>
        <w:contextualSpacing w:val="0"/>
        <w:jc w:val="both"/>
        <w:rPr>
          <w:rFonts w:ascii="Liberation Serif" w:hAnsi="Liberation Serif" w:cs="Liberation Serif"/>
          <w:b/>
          <w:sz w:val="24"/>
          <w:szCs w:val="24"/>
        </w:rPr>
      </w:pPr>
    </w:p>
    <w:p w:rsidR="00F57C54" w:rsidRDefault="00F57C54">
      <w:pPr>
        <w:spacing w:after="0"/>
        <w:jc w:val="both"/>
        <w:rPr>
          <w:rFonts w:ascii="Liberation Serif" w:hAnsi="Liberation Serif" w:cs="Liberation Serif"/>
          <w:bCs/>
          <w:sz w:val="28"/>
          <w:szCs w:val="28"/>
        </w:rPr>
      </w:pPr>
    </w:p>
    <w:p w:rsidR="00F57C54" w:rsidRDefault="00A64320">
      <w:pPr>
        <w:spacing w:after="0" w:line="240" w:lineRule="auto"/>
        <w:ind w:left="1134"/>
        <w:jc w:val="both"/>
        <w:rPr>
          <w:rFonts w:ascii="Liberation Serif" w:hAnsi="Liberation Serif" w:cs="Liberation Serif"/>
          <w:bCs/>
          <w:sz w:val="28"/>
          <w:szCs w:val="28"/>
        </w:rPr>
      </w:pPr>
      <w:r>
        <w:rPr>
          <w:rFonts w:ascii="Liberation Serif" w:hAnsi="Liberation Serif" w:cs="Liberation Serif"/>
          <w:bCs/>
          <w:sz w:val="28"/>
          <w:szCs w:val="28"/>
        </w:rPr>
        <w:t>Начальник ОМТС _________________ Адолина Т.А.</w:t>
      </w:r>
    </w:p>
    <w:sectPr w:rsidR="00F57C5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20E6" w:rsidRDefault="004920E6">
      <w:pPr>
        <w:spacing w:after="0" w:line="240" w:lineRule="auto"/>
      </w:pPr>
      <w:r>
        <w:separator/>
      </w:r>
    </w:p>
  </w:endnote>
  <w:endnote w:type="continuationSeparator" w:id="0">
    <w:p w:rsidR="004920E6" w:rsidRDefault="00492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20E6" w:rsidRDefault="004920E6">
      <w:pPr>
        <w:spacing w:after="0" w:line="240" w:lineRule="auto"/>
      </w:pPr>
      <w:r>
        <w:separator/>
      </w:r>
    </w:p>
  </w:footnote>
  <w:footnote w:type="continuationSeparator" w:id="0">
    <w:p w:rsidR="004920E6" w:rsidRDefault="004920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C54"/>
    <w:rsid w:val="004920E6"/>
    <w:rsid w:val="00687939"/>
    <w:rsid w:val="00746910"/>
    <w:rsid w:val="00992D21"/>
    <w:rsid w:val="00A64320"/>
    <w:rsid w:val="00BB7AEF"/>
    <w:rsid w:val="00CF1AC4"/>
    <w:rsid w:val="00F57C54"/>
    <w:rsid w:val="00F7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6E632"/>
  <w15:docId w15:val="{ADB14D5D-1E57-464E-9055-07CEB5802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Pr>
      <w:vertAlign w:val="superscript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paragraph" w:customStyle="1" w:styleId="aa">
    <w:name w:val="Пункт"/>
    <w:basedOn w:val="a"/>
    <w:link w:val="1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1915D1-34C6-41B3-9690-300956316C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Татьяна Адолина</cp:lastModifiedBy>
  <cp:revision>87</cp:revision>
  <cp:lastPrinted>2021-01-04T06:24:00Z</cp:lastPrinted>
  <dcterms:created xsi:type="dcterms:W3CDTF">2019-06-28T07:49:00Z</dcterms:created>
  <dcterms:modified xsi:type="dcterms:W3CDTF">2025-11-04T05:37:00Z</dcterms:modified>
</cp:coreProperties>
</file>